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0DEA" w:rsidRPr="00E2637E" w:rsidRDefault="00270DEA" w:rsidP="00E2637E">
      <w:pPr>
        <w:jc w:val="center"/>
        <w:rPr>
          <w:rFonts w:ascii="Constantia" w:hAnsi="Constantia" w:cs="Arial"/>
          <w:b/>
          <w:bCs/>
          <w:i/>
          <w:iCs/>
          <w:color w:val="2F5496" w:themeColor="accent1" w:themeShade="BF"/>
          <w:sz w:val="48"/>
          <w:szCs w:val="48"/>
        </w:rPr>
      </w:pPr>
      <w:r w:rsidRPr="00B9322F">
        <w:rPr>
          <w:rFonts w:ascii="Constantia" w:hAnsi="Constantia" w:cs="Arial"/>
          <w:b/>
          <w:bCs/>
          <w:i/>
          <w:iCs/>
          <w:color w:val="2F5496" w:themeColor="accent1" w:themeShade="BF"/>
          <w:sz w:val="48"/>
          <w:szCs w:val="48"/>
        </w:rPr>
        <w:t>Консультация для родителей</w:t>
      </w:r>
    </w:p>
    <w:p w:rsidR="00270DEA" w:rsidRPr="00E2637E" w:rsidRDefault="00E2637E" w:rsidP="00E2637E">
      <w:pPr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0"/>
          <w:szCs w:val="40"/>
        </w:rPr>
      </w:pPr>
      <w:r w:rsidRPr="00E2637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0"/>
          <w:szCs w:val="40"/>
        </w:rPr>
        <w:t>Техники для семейной арт-терапии</w:t>
      </w:r>
      <w: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40"/>
          <w:szCs w:val="40"/>
        </w:rPr>
        <w:t>.</w:t>
      </w:r>
    </w:p>
    <w:p w:rsidR="00270DEA" w:rsidRPr="00B9322F" w:rsidRDefault="003F45C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932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родители!</w:t>
      </w:r>
      <w:r w:rsidR="00F865E7" w:rsidRPr="00F865E7">
        <w:rPr>
          <w:noProof/>
        </w:rPr>
        <w:t xml:space="preserve"> </w:t>
      </w:r>
    </w:p>
    <w:p w:rsidR="00270DEA" w:rsidRPr="00E2637E" w:rsidRDefault="00270DEA" w:rsidP="00E26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E">
        <w:rPr>
          <w:rFonts w:ascii="Times New Roman" w:hAnsi="Times New Roman" w:cs="Times New Roman"/>
          <w:sz w:val="28"/>
          <w:szCs w:val="28"/>
        </w:rPr>
        <w:t>Детско-родительские отношения имеют для психического здоровья детей первостепенное значение. Механизмы интеграции семьи, в частности взаимоотношения между ее членами, играют огромную роль в воспитательном процессе.</w:t>
      </w:r>
    </w:p>
    <w:p w:rsidR="00CD20BF" w:rsidRPr="00E2637E" w:rsidRDefault="00B9322F" w:rsidP="00E26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E">
        <w:rPr>
          <w:rFonts w:ascii="Times New Roman" w:hAnsi="Times New Roman" w:cs="Times New Roman"/>
          <w:sz w:val="28"/>
          <w:szCs w:val="28"/>
        </w:rPr>
        <w:t xml:space="preserve">Я подготовила для вас разнообразные методы арт-терапии, которые  </w:t>
      </w:r>
      <w:r w:rsidR="00EF2A05" w:rsidRPr="00E2637E">
        <w:rPr>
          <w:rFonts w:ascii="Times New Roman" w:hAnsi="Times New Roman" w:cs="Times New Roman"/>
          <w:sz w:val="28"/>
          <w:szCs w:val="28"/>
        </w:rPr>
        <w:t>способствует</w:t>
      </w:r>
      <w:r w:rsidRPr="00E2637E">
        <w:rPr>
          <w:rFonts w:ascii="Times New Roman" w:hAnsi="Times New Roman" w:cs="Times New Roman"/>
          <w:sz w:val="28"/>
          <w:szCs w:val="28"/>
        </w:rPr>
        <w:t xml:space="preserve"> </w:t>
      </w:r>
      <w:r w:rsidR="00EF2A05" w:rsidRPr="00E2637E">
        <w:rPr>
          <w:rFonts w:ascii="Times New Roman" w:hAnsi="Times New Roman" w:cs="Times New Roman"/>
          <w:sz w:val="28"/>
          <w:szCs w:val="28"/>
        </w:rPr>
        <w:t>укреплению</w:t>
      </w:r>
      <w:r w:rsidRPr="00E2637E">
        <w:rPr>
          <w:rFonts w:ascii="Times New Roman" w:hAnsi="Times New Roman" w:cs="Times New Roman"/>
          <w:sz w:val="28"/>
          <w:szCs w:val="28"/>
        </w:rPr>
        <w:t xml:space="preserve"> </w:t>
      </w:r>
      <w:r w:rsidR="00EF2A05" w:rsidRPr="00E2637E">
        <w:rPr>
          <w:rFonts w:ascii="Times New Roman" w:hAnsi="Times New Roman" w:cs="Times New Roman"/>
          <w:sz w:val="28"/>
          <w:szCs w:val="28"/>
        </w:rPr>
        <w:t xml:space="preserve">эмоциональных связей между родителями и детьми и создает богатые возможности для развития комплекса </w:t>
      </w:r>
      <w:proofErr w:type="gramStart"/>
      <w:r w:rsidR="00EF2A05" w:rsidRPr="00E2637E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EF2A05" w:rsidRPr="00E2637E">
        <w:rPr>
          <w:rFonts w:ascii="Times New Roman" w:hAnsi="Times New Roman" w:cs="Times New Roman"/>
          <w:sz w:val="28"/>
          <w:szCs w:val="28"/>
        </w:rPr>
        <w:t xml:space="preserve"> как у детей, так и у родителей. Он</w:t>
      </w:r>
      <w:r w:rsidRPr="00E2637E">
        <w:rPr>
          <w:rFonts w:ascii="Times New Roman" w:hAnsi="Times New Roman" w:cs="Times New Roman"/>
          <w:sz w:val="28"/>
          <w:szCs w:val="28"/>
        </w:rPr>
        <w:t>и</w:t>
      </w:r>
      <w:r w:rsidR="00EF2A05" w:rsidRPr="00E2637E">
        <w:rPr>
          <w:rFonts w:ascii="Times New Roman" w:hAnsi="Times New Roman" w:cs="Times New Roman"/>
          <w:sz w:val="28"/>
          <w:szCs w:val="28"/>
        </w:rPr>
        <w:t xml:space="preserve"> предполагает поэтапное освоение различных действий с предметами и изобразительными материалами, причем их использование в ходе занятий тесно связано с коммуникативными процессами разного уровня и подчинено задачам взаимодействия детей со взрослыми. Программа детско-родительской арт-терапии связан</w:t>
      </w:r>
      <w:r w:rsidR="00270DEA" w:rsidRPr="00E2637E">
        <w:rPr>
          <w:rFonts w:ascii="Times New Roman" w:hAnsi="Times New Roman" w:cs="Times New Roman"/>
          <w:sz w:val="28"/>
          <w:szCs w:val="28"/>
        </w:rPr>
        <w:t>а</w:t>
      </w:r>
      <w:r w:rsidR="00EF2A05" w:rsidRPr="00E2637E">
        <w:rPr>
          <w:rFonts w:ascii="Times New Roman" w:hAnsi="Times New Roman" w:cs="Times New Roman"/>
          <w:sz w:val="28"/>
          <w:szCs w:val="28"/>
        </w:rPr>
        <w:t xml:space="preserve"> с созданием членами семьи</w:t>
      </w:r>
      <w:r w:rsidRPr="00E2637E">
        <w:rPr>
          <w:rFonts w:ascii="Times New Roman" w:hAnsi="Times New Roman" w:cs="Times New Roman"/>
          <w:sz w:val="28"/>
          <w:szCs w:val="28"/>
        </w:rPr>
        <w:t>,</w:t>
      </w:r>
      <w:r w:rsidR="00EF2A05" w:rsidRPr="00E2637E">
        <w:rPr>
          <w:rFonts w:ascii="Times New Roman" w:hAnsi="Times New Roman" w:cs="Times New Roman"/>
          <w:sz w:val="28"/>
          <w:szCs w:val="28"/>
        </w:rPr>
        <w:t xml:space="preserve"> индивидуальных работ</w:t>
      </w:r>
      <w:r w:rsidRPr="00E2637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F2A05" w:rsidRPr="00E2637E">
        <w:rPr>
          <w:rFonts w:ascii="Times New Roman" w:hAnsi="Times New Roman" w:cs="Times New Roman"/>
          <w:sz w:val="28"/>
          <w:szCs w:val="28"/>
        </w:rPr>
        <w:t>выполняются совместно.</w:t>
      </w:r>
    </w:p>
    <w:p w:rsidR="00F865E7" w:rsidRDefault="008E7C42" w:rsidP="00F86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102235</wp:posOffset>
            </wp:positionV>
            <wp:extent cx="5505450" cy="349758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975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22F" w:rsidRPr="003F45C0" w:rsidRDefault="00B9322F" w:rsidP="00F86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Рисуйте, творите и получайте удовольствие от общения со своими детьми!</w:t>
      </w:r>
    </w:p>
    <w:p w:rsidR="00664A8F" w:rsidRPr="003F45C0" w:rsidRDefault="00664A8F" w:rsidP="00664A8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267" w:rsidRDefault="00765267" w:rsidP="00664A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65267" w:rsidRDefault="00765267" w:rsidP="00664A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65267" w:rsidRDefault="00765267" w:rsidP="00664A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65267" w:rsidRDefault="00765267" w:rsidP="00664A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65267" w:rsidRDefault="00765267" w:rsidP="00664A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65267" w:rsidRDefault="00765267" w:rsidP="00664A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2637E" w:rsidRDefault="00E2637E" w:rsidP="00664A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64A8F" w:rsidRPr="003F45C0" w:rsidRDefault="00664A8F" w:rsidP="00664A8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1.</w:t>
      </w:r>
      <w:r w:rsidRPr="003F45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«Эмоциональные портреты» </w:t>
      </w:r>
    </w:p>
    <w:p w:rsidR="00664A8F" w:rsidRDefault="00765267" w:rsidP="00664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5135880</wp:posOffset>
            </wp:positionV>
            <wp:extent cx="4247264" cy="2971800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81" cy="29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и отец или муж и жена рисуют «эмоциональные портреты» друг друга. Затем передают рисунки друг другу и исправляют изображения, делая их такими, какими хотели бы себя видеть.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Вариант: Создайте реалистический автопортрет и передайте партнеру, чтобы он сделал его таким, каким хотел бы </w:t>
      </w:r>
      <w:r w:rsidR="003F45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видеть.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2. «Семейный рисунок»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семья рисует на большом листе бумаги, а затем обсуждает динамику процесса рисования, отражающую семейные роли и отношения.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Варианты: перед началом рисования определяют тему рисунка, создание общего произведения, используя любой материал.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3. «Общие ресурсы»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должна создать скульптуру, используя различные материалы, такие, как картон, клей, пастель, краска, разноцветная бумага и т. д. Однако число листов бумаги или картона должно быть меньше числа участвующих для того, чтобы они могли определить, как использовать общий материал.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4. 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Семейный портрет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Реалистическое, абстрактное, символическое изображение членов семьи. Варианты: автопортрет, изображение членов семьи, как животных или предметов, изображение нескольких членов семьи с составлением диалогов между ними, подберите и вырежьте иллюстрации из журналов, напоминающие о семье и отношениях между ее членами.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5. 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Кинетический рисунок семьи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552450</wp:posOffset>
            </wp:positionV>
            <wp:extent cx="3829050" cy="2781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7E0E8"/>
                        </a:clrFrom>
                        <a:clrTo>
                          <a:srgbClr val="E7E0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813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 членов семьи в процессе совместной или индивидуальной деятельности, либо сцену из семейной жизни.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Варианты: аналогично предыдущему, но с уточнением сюжета и т. д., изобразите себя в любой роли, которую Вы играете в семье, изобразите план Вашего жилища и расположите в нем членов семьи, выполняющих какую-либо деятельность.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6. 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Детские воспоминания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Изобразите на рисунке или в скульптуре какой-либо эпизод из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детства.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Варианты: проиллюстрируйте «путешествие» в мир детства, изобразите себя, свои интересы, род занятий и фигуру в настоящий момент, а затем - то же самое в определенный момент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детства, изобразите в виде «кукольного дома»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 семейную ситуацию, когда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были ребенком, стали родителем, дедушкой (бабушкой).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 xml:space="preserve">7. 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Отношения родителей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Разбейтесь на две группы: «детей» и «родителей». Изобразите игру родителей и детей, затем «дети» начинают рисовать под руководством «родителей», а «родители» создают рисунки для «детей». Работа завершается дискуссией об отношениях детей и родителей...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Варианты: изобразите своих мать и отца, критикующих Вас, распределите роли членов семьи между участниками группы и изобразите сцену семейной жизни.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8. «Семейные темы»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Нарисуйте себя вместе с каким-нибудь членом Вашей семьи, изобразите различные семейные события: свадьбу, рождение ребенка,</w:t>
      </w:r>
      <w:r w:rsidR="00F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и т. д.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9. </w:t>
      </w:r>
      <w:proofErr w:type="gramStart"/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«Игровые семейные отношения»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Используйте песочницу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манки или другой крупы)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различные фигурки людей и животных для изображения ситуации, создания историй, отражающих семейную жизнь, нарисуйте и вырежьте из картона бумажные фигурки людей, кукол, животных для изображения семейных отношений, попросите ребенка изготовить фигурку из теста, в особенности, какую-либо значимую для ребенка фигуру члена семьи и спросите его, что она говорит или</w:t>
      </w:r>
      <w:proofErr w:type="gramEnd"/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54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2190750</wp:posOffset>
            </wp:positionV>
            <wp:extent cx="3895725" cy="277241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724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A8F" w:rsidRPr="00664A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10. 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Реалистические семейные портреты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664A8F" w:rsidRPr="003F4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рисует свою семью, изображая его членов в полный рост, включая себя.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45C0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11. 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="003F45C0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Команды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3F45C0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5C0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Члены семьи распределяются по парам. Каждый в паре выбирает карандаш или краску определенного цвета и создает общий рисунок с напарником, рисуя поочередно. </w:t>
      </w:r>
      <w:r w:rsidR="003F45C0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Данная техника позволяет выявлять «внутрисемейный альянс».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</w:t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Текущий момент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Члены семьи изображают семейную ситуацию в настоящий момент, а затем так, как они хотели бы ее видеть.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13. </w:t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«Наиболее важные вещи»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член семьи рисует то, что наиболее важно для него в настоящий момент. Затем рисунки обсуждаются совместно.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14. </w:t>
      </w:r>
      <w:r w:rsidR="003F45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64A8F"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Общий опыт</w:t>
      </w:r>
      <w:r w:rsid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член семьи рисует то, что он делал в прошедшие выходные. Затем рисунки обсуждаются совместно. </w:t>
      </w:r>
    </w:p>
    <w:p w:rsidR="00664A8F" w:rsidRDefault="00765267" w:rsidP="00664A8F">
      <w:pPr>
        <w:spacing w:after="0" w:line="36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2314575</wp:posOffset>
            </wp:positionV>
            <wp:extent cx="3776345" cy="3257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Вариант: изображение других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из семейной жизни.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15. «Проблемы и их разрешение»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член семьи изображает какую-нибудь семейную проблему и то, как она влияет на его жизнь, например, алкоголизм, заболевание, инвалидность, безработица и т. д.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16. «Гнев»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член семьи изображает семейную ситуацию, связанную с выражением гнева, затем передает свой рисунок другому.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17. «Дети и родители»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изображают себя в более раннем возрасте, родители рисуют себя в возрасте своих детей. (техника позволяет исследовать общие у родителей и детей роли, проблемы, проекции, идентификации и т. д.).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18. «Начальник и подчиненный»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руководит действиями своего родителя в процессе его рисования или лепки. 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8F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</w:r>
      <w:r w:rsidR="003F45C0" w:rsidRPr="003F45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19. «Неполная семья»</w:t>
      </w:r>
      <w:r w:rsidR="003F45C0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5C0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член семьи изображает на рисунке или коллаже положительные и отрицательные моменты, связанные с неполной семьей.</w:t>
      </w:r>
      <w:r w:rsidR="00664A8F"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4A8F" w:rsidRDefault="003F45C0" w:rsidP="00F865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20</w:t>
      </w:r>
      <w:r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Pr="00767E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Наследство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Сложите лист дважды и изобразите на каждой из его четырех частей: что Вы унаследовали из личных качеств родителей,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хотелось бы от них унаследовать,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 хотелось бы от них унаследовать, какие из этих качеств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хотелось бы передать детям. 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Варианты: нарисуйте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прошлое и настоящее в семье, и каким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хотелось бы их видеть, изобразите сильные и слабые качества, унаследованные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от родителей.</w:t>
      </w:r>
    </w:p>
    <w:p w:rsidR="00F865E7" w:rsidRDefault="008E7C42" w:rsidP="00F865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454660</wp:posOffset>
            </wp:positionV>
            <wp:extent cx="6758241" cy="362077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41" cy="36207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5E7" w:rsidRDefault="00F865E7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Default="008E7C42" w:rsidP="00F865E7">
      <w:pPr>
        <w:spacing w:line="360" w:lineRule="auto"/>
      </w:pPr>
    </w:p>
    <w:p w:rsidR="008E7C42" w:rsidRPr="008E7C42" w:rsidRDefault="008E7C42" w:rsidP="00F86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7C42" w:rsidRPr="008E7C42" w:rsidRDefault="008E7C42" w:rsidP="008E7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E7C42">
        <w:rPr>
          <w:rFonts w:ascii="Times New Roman" w:hAnsi="Times New Roman" w:cs="Times New Roman"/>
          <w:i/>
          <w:iCs/>
          <w:sz w:val="28"/>
          <w:szCs w:val="28"/>
        </w:rPr>
        <w:t xml:space="preserve">Педагог-психолог </w:t>
      </w:r>
    </w:p>
    <w:p w:rsidR="008E7C42" w:rsidRDefault="008E7C42" w:rsidP="008E7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E7C42">
        <w:rPr>
          <w:rFonts w:ascii="Times New Roman" w:hAnsi="Times New Roman" w:cs="Times New Roman"/>
          <w:i/>
          <w:iCs/>
          <w:sz w:val="28"/>
          <w:szCs w:val="28"/>
        </w:rPr>
        <w:t>Сидорова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7C42">
        <w:rPr>
          <w:rFonts w:ascii="Times New Roman" w:hAnsi="Times New Roman" w:cs="Times New Roman"/>
          <w:i/>
          <w:iCs/>
          <w:sz w:val="28"/>
          <w:szCs w:val="28"/>
        </w:rPr>
        <w:t>Л.В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2544" w:rsidRDefault="00F72544" w:rsidP="008E7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72544" w:rsidRPr="008E7C42" w:rsidRDefault="00F72544" w:rsidP="008E7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2544">
        <w:rPr>
          <w:rFonts w:ascii="Times New Roman" w:hAnsi="Times New Roman" w:cs="Times New Roman"/>
          <w:i/>
          <w:iCs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306070</wp:posOffset>
            </wp:positionV>
            <wp:extent cx="1171575" cy="1171575"/>
            <wp:effectExtent l="0" t="0" r="0" b="0"/>
            <wp:wrapThrough wrapText="bothSides">
              <wp:wrapPolygon edited="0">
                <wp:start x="9147" y="703"/>
                <wp:lineTo x="4573" y="1055"/>
                <wp:lineTo x="3166" y="4922"/>
                <wp:lineTo x="4573" y="6328"/>
                <wp:lineTo x="2111" y="7383"/>
                <wp:lineTo x="2111" y="14063"/>
                <wp:lineTo x="3518" y="17578"/>
                <wp:lineTo x="3518" y="18281"/>
                <wp:lineTo x="6684" y="20391"/>
                <wp:lineTo x="7739" y="20391"/>
                <wp:lineTo x="9498" y="20391"/>
                <wp:lineTo x="11609" y="20391"/>
                <wp:lineTo x="15479" y="18633"/>
                <wp:lineTo x="15127" y="17578"/>
                <wp:lineTo x="9850" y="12656"/>
                <wp:lineTo x="14072" y="11953"/>
                <wp:lineTo x="19700" y="8789"/>
                <wp:lineTo x="20052" y="4570"/>
                <wp:lineTo x="11257" y="703"/>
                <wp:lineTo x="9147" y="703"/>
              </wp:wrapPolygon>
            </wp:wrapThrough>
            <wp:docPr id="1" name="Рисунок 2" descr="C:\Users\Любовь\Downloads\5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ownloads\56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2544" w:rsidRPr="008E7C42" w:rsidSect="00E2637E">
      <w:pgSz w:w="11906" w:h="16838"/>
      <w:pgMar w:top="1440" w:right="1080" w:bottom="1440" w:left="108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F2A05"/>
    <w:rsid w:val="00270DEA"/>
    <w:rsid w:val="003F45C0"/>
    <w:rsid w:val="004E0BE9"/>
    <w:rsid w:val="005E52E6"/>
    <w:rsid w:val="00664A8F"/>
    <w:rsid w:val="00765267"/>
    <w:rsid w:val="008E7C42"/>
    <w:rsid w:val="00B9322F"/>
    <w:rsid w:val="00CD20BF"/>
    <w:rsid w:val="00E2637E"/>
    <w:rsid w:val="00EF2A05"/>
    <w:rsid w:val="00F72544"/>
    <w:rsid w:val="00F8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</dc:creator>
  <cp:keywords/>
  <dc:description/>
  <cp:lastModifiedBy>Любовь</cp:lastModifiedBy>
  <cp:revision>4</cp:revision>
  <dcterms:created xsi:type="dcterms:W3CDTF">2020-04-09T19:41:00Z</dcterms:created>
  <dcterms:modified xsi:type="dcterms:W3CDTF">2020-08-30T10:17:00Z</dcterms:modified>
</cp:coreProperties>
</file>